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3E38" w14:textId="77777777" w:rsidR="00B131CB" w:rsidRDefault="00B131CB"/>
    <w:p w14:paraId="11245729" w14:textId="77777777" w:rsidR="00B131CB" w:rsidRDefault="00B131CB"/>
    <w:p w14:paraId="6F28BC4B" w14:textId="77777777" w:rsidR="00B131CB" w:rsidRDefault="00B131CB"/>
    <w:p w14:paraId="3924C72D" w14:textId="08CC857B" w:rsidR="000B601C" w:rsidRDefault="00B131CB" w:rsidP="00B131CB">
      <w:pPr>
        <w:ind w:left="2880" w:firstLine="720"/>
      </w:pPr>
      <w:r>
        <w:t>PUBLIC NOTICE</w:t>
      </w:r>
    </w:p>
    <w:p w14:paraId="29297974" w14:textId="0FEAFFB7" w:rsidR="00B131CB" w:rsidRPr="005E5E20" w:rsidRDefault="00B131CB" w:rsidP="00C172AE">
      <w:pPr>
        <w:ind w:left="2880" w:right="3600"/>
        <w:contextualSpacing/>
        <w:rPr>
          <w:sz w:val="20"/>
          <w:szCs w:val="20"/>
        </w:rPr>
      </w:pPr>
      <w:r w:rsidRPr="005E5E20">
        <w:rPr>
          <w:sz w:val="20"/>
          <w:szCs w:val="20"/>
        </w:rPr>
        <w:t xml:space="preserve">This will serve as notice that the </w:t>
      </w:r>
    </w:p>
    <w:p w14:paraId="4560C13C" w14:textId="011F689B" w:rsidR="00B131CB" w:rsidRPr="005E5E20" w:rsidRDefault="00B131CB" w:rsidP="00C172AE">
      <w:pPr>
        <w:ind w:left="2880" w:right="3600"/>
        <w:contextualSpacing/>
        <w:rPr>
          <w:sz w:val="20"/>
          <w:szCs w:val="20"/>
        </w:rPr>
      </w:pPr>
      <w:r w:rsidRPr="005E5E20">
        <w:rPr>
          <w:sz w:val="20"/>
          <w:szCs w:val="20"/>
        </w:rPr>
        <w:t>Alliance Civil Service Commission</w:t>
      </w:r>
    </w:p>
    <w:p w14:paraId="4F0844C3" w14:textId="77777777" w:rsidR="005E5E20" w:rsidRPr="005E5E20" w:rsidRDefault="00B131CB" w:rsidP="00C172AE">
      <w:pPr>
        <w:ind w:left="2880" w:right="3600"/>
        <w:contextualSpacing/>
        <w:rPr>
          <w:sz w:val="20"/>
          <w:szCs w:val="20"/>
        </w:rPr>
      </w:pPr>
      <w:r w:rsidRPr="005E5E20">
        <w:rPr>
          <w:sz w:val="20"/>
          <w:szCs w:val="20"/>
        </w:rPr>
        <w:t>Will hold a public hearing on</w:t>
      </w:r>
    </w:p>
    <w:p w14:paraId="5A791AF6" w14:textId="77777777" w:rsidR="005E5E20" w:rsidRDefault="00B131CB" w:rsidP="00C172AE">
      <w:pPr>
        <w:ind w:left="2880" w:right="3600"/>
        <w:contextualSpacing/>
        <w:rPr>
          <w:sz w:val="20"/>
          <w:szCs w:val="20"/>
        </w:rPr>
      </w:pPr>
      <w:r w:rsidRPr="005E5E20">
        <w:rPr>
          <w:sz w:val="20"/>
          <w:szCs w:val="20"/>
        </w:rPr>
        <w:t xml:space="preserve"> Wednesday, March 31, 2021 at </w:t>
      </w:r>
    </w:p>
    <w:p w14:paraId="369B10A6" w14:textId="309A8852" w:rsidR="005E5E20" w:rsidRDefault="00B131CB" w:rsidP="00C172AE">
      <w:pPr>
        <w:ind w:left="2880" w:right="3600"/>
        <w:contextualSpacing/>
        <w:rPr>
          <w:sz w:val="20"/>
          <w:szCs w:val="20"/>
        </w:rPr>
      </w:pPr>
      <w:r w:rsidRPr="005E5E20">
        <w:rPr>
          <w:sz w:val="20"/>
          <w:szCs w:val="20"/>
        </w:rPr>
        <w:t>12:15 p.m. at the City</w:t>
      </w:r>
      <w:r w:rsidR="005E5E20">
        <w:rPr>
          <w:sz w:val="20"/>
          <w:szCs w:val="20"/>
        </w:rPr>
        <w:t xml:space="preserve"> </w:t>
      </w:r>
      <w:r w:rsidR="005E5E20" w:rsidRPr="005E5E20">
        <w:rPr>
          <w:sz w:val="20"/>
          <w:szCs w:val="20"/>
        </w:rPr>
        <w:t>of</w:t>
      </w:r>
      <w:r w:rsidRPr="005E5E20">
        <w:rPr>
          <w:sz w:val="20"/>
          <w:szCs w:val="20"/>
        </w:rPr>
        <w:t xml:space="preserve"> Alliance,</w:t>
      </w:r>
    </w:p>
    <w:p w14:paraId="00C62231" w14:textId="74D74EC3" w:rsidR="00B131CB" w:rsidRDefault="00B131CB" w:rsidP="00C172AE">
      <w:pPr>
        <w:ind w:left="2880" w:right="3600"/>
        <w:contextualSpacing/>
        <w:rPr>
          <w:sz w:val="20"/>
          <w:szCs w:val="20"/>
        </w:rPr>
      </w:pPr>
      <w:r w:rsidRPr="005E5E20">
        <w:rPr>
          <w:sz w:val="20"/>
          <w:szCs w:val="20"/>
        </w:rPr>
        <w:t xml:space="preserve"> second floor conference </w:t>
      </w:r>
      <w:r w:rsidR="005E5E20" w:rsidRPr="005E5E20">
        <w:rPr>
          <w:sz w:val="20"/>
          <w:szCs w:val="20"/>
        </w:rPr>
        <w:t>room,</w:t>
      </w:r>
    </w:p>
    <w:p w14:paraId="0091A622" w14:textId="5726C201" w:rsidR="005E5E20" w:rsidRDefault="005E5E20" w:rsidP="00C172AE">
      <w:pPr>
        <w:ind w:left="2880" w:right="3600"/>
        <w:contextualSpacing/>
        <w:rPr>
          <w:sz w:val="20"/>
          <w:szCs w:val="20"/>
        </w:rPr>
      </w:pPr>
      <w:r>
        <w:rPr>
          <w:sz w:val="20"/>
          <w:szCs w:val="20"/>
        </w:rPr>
        <w:t>504 E. Main St., Alliance, Ohio, for</w:t>
      </w:r>
    </w:p>
    <w:p w14:paraId="04ED921C" w14:textId="01B4D95A" w:rsidR="005E5E20" w:rsidRPr="005E5E20" w:rsidRDefault="005E5E20" w:rsidP="00C172AE">
      <w:pPr>
        <w:ind w:left="2880" w:right="3600"/>
        <w:contextualSpacing/>
        <w:rPr>
          <w:b/>
          <w:bCs/>
          <w:sz w:val="20"/>
          <w:szCs w:val="20"/>
        </w:rPr>
      </w:pPr>
      <w:r>
        <w:rPr>
          <w:sz w:val="20"/>
          <w:szCs w:val="20"/>
        </w:rPr>
        <w:t xml:space="preserve">the purpose of </w:t>
      </w:r>
      <w:r w:rsidRPr="005E5E20">
        <w:rPr>
          <w:b/>
          <w:bCs/>
          <w:sz w:val="20"/>
          <w:szCs w:val="20"/>
        </w:rPr>
        <w:t>AMENDING CIVIL</w:t>
      </w:r>
    </w:p>
    <w:p w14:paraId="05E86D71" w14:textId="2710C737" w:rsidR="005E5E20" w:rsidRPr="005E5E20" w:rsidRDefault="005E5E20" w:rsidP="00C172AE">
      <w:pPr>
        <w:ind w:left="2880" w:right="3600"/>
        <w:contextualSpacing/>
        <w:rPr>
          <w:b/>
          <w:bCs/>
          <w:sz w:val="20"/>
          <w:szCs w:val="20"/>
        </w:rPr>
      </w:pPr>
      <w:r w:rsidRPr="005E5E20">
        <w:rPr>
          <w:b/>
          <w:bCs/>
          <w:sz w:val="20"/>
          <w:szCs w:val="20"/>
        </w:rPr>
        <w:t>SERVICE RULE IV.  SUBSECTION</w:t>
      </w:r>
    </w:p>
    <w:p w14:paraId="49B74D04" w14:textId="26BCBDC0" w:rsidR="005E5E20" w:rsidRDefault="005E5E20" w:rsidP="00C172AE">
      <w:pPr>
        <w:ind w:left="2880" w:right="3600"/>
        <w:contextualSpacing/>
        <w:rPr>
          <w:sz w:val="20"/>
          <w:szCs w:val="20"/>
        </w:rPr>
      </w:pPr>
      <w:r w:rsidRPr="005E5E20">
        <w:rPr>
          <w:b/>
          <w:bCs/>
          <w:sz w:val="20"/>
          <w:szCs w:val="20"/>
        </w:rPr>
        <w:t>(NEW),</w:t>
      </w:r>
      <w:r>
        <w:rPr>
          <w:sz w:val="20"/>
          <w:szCs w:val="20"/>
        </w:rPr>
        <w:t xml:space="preserve"> as follows: </w:t>
      </w:r>
    </w:p>
    <w:p w14:paraId="09DAC93B" w14:textId="249CD71F" w:rsidR="00F739B1" w:rsidRDefault="005E5E20" w:rsidP="00C172AE">
      <w:pPr>
        <w:pStyle w:val="ListParagraph"/>
        <w:numPr>
          <w:ilvl w:val="0"/>
          <w:numId w:val="3"/>
        </w:numPr>
        <w:ind w:left="2880" w:right="3600" w:firstLine="0"/>
        <w:rPr>
          <w:sz w:val="20"/>
          <w:szCs w:val="20"/>
        </w:rPr>
      </w:pPr>
      <w:r w:rsidRPr="00F739B1">
        <w:rPr>
          <w:b/>
          <w:bCs/>
          <w:sz w:val="20"/>
          <w:szCs w:val="20"/>
        </w:rPr>
        <w:t xml:space="preserve">Bonus Points for City Residency. </w:t>
      </w:r>
      <w:r w:rsidRPr="00F739B1">
        <w:rPr>
          <w:sz w:val="20"/>
          <w:szCs w:val="20"/>
        </w:rPr>
        <w:t>Any applicant</w:t>
      </w:r>
      <w:r w:rsidR="00F739B1" w:rsidRPr="00F739B1">
        <w:rPr>
          <w:sz w:val="20"/>
          <w:szCs w:val="20"/>
        </w:rPr>
        <w:t xml:space="preserve"> for original appointment who is a resident</w:t>
      </w:r>
      <w:r w:rsidR="00F739B1">
        <w:rPr>
          <w:sz w:val="20"/>
          <w:szCs w:val="20"/>
        </w:rPr>
        <w:t xml:space="preserve"> of the City of Alliance,</w:t>
      </w:r>
    </w:p>
    <w:p w14:paraId="2FF58559" w14:textId="75185DBF" w:rsidR="00F739B1" w:rsidRDefault="00F739B1" w:rsidP="00C172AE">
      <w:pPr>
        <w:pStyle w:val="ListParagraph"/>
        <w:ind w:left="2880" w:right="3600"/>
        <w:rPr>
          <w:sz w:val="20"/>
          <w:szCs w:val="20"/>
        </w:rPr>
      </w:pPr>
      <w:r>
        <w:rPr>
          <w:b/>
          <w:bCs/>
          <w:sz w:val="20"/>
          <w:szCs w:val="20"/>
        </w:rPr>
        <w:t xml:space="preserve">Ohio for twelve (12) </w:t>
      </w:r>
      <w:proofErr w:type="spellStart"/>
      <w:r>
        <w:rPr>
          <w:b/>
          <w:bCs/>
          <w:sz w:val="20"/>
          <w:szCs w:val="20"/>
        </w:rPr>
        <w:t>consec</w:t>
      </w:r>
      <w:proofErr w:type="spellEnd"/>
      <w:r>
        <w:rPr>
          <w:b/>
          <w:bCs/>
          <w:sz w:val="20"/>
          <w:szCs w:val="20"/>
        </w:rPr>
        <w:t>-</w:t>
      </w:r>
    </w:p>
    <w:p w14:paraId="42D167C4" w14:textId="4D54AC22" w:rsidR="00F739B1" w:rsidRDefault="00F739B1" w:rsidP="00C172AE">
      <w:pPr>
        <w:pStyle w:val="ListParagraph"/>
        <w:ind w:left="2880" w:right="3600"/>
        <w:rPr>
          <w:sz w:val="20"/>
          <w:szCs w:val="20"/>
        </w:rPr>
      </w:pPr>
      <w:proofErr w:type="spellStart"/>
      <w:r>
        <w:rPr>
          <w:sz w:val="20"/>
          <w:szCs w:val="20"/>
        </w:rPr>
        <w:t>utive</w:t>
      </w:r>
      <w:proofErr w:type="spellEnd"/>
      <w:r>
        <w:rPr>
          <w:sz w:val="20"/>
          <w:szCs w:val="20"/>
        </w:rPr>
        <w:t xml:space="preserve"> months or more prior</w:t>
      </w:r>
    </w:p>
    <w:p w14:paraId="445C6726" w14:textId="195B7792" w:rsidR="00F739B1" w:rsidRDefault="00F739B1" w:rsidP="00C172AE">
      <w:pPr>
        <w:pStyle w:val="ListParagraph"/>
        <w:ind w:left="2880" w:right="3600"/>
        <w:rPr>
          <w:sz w:val="20"/>
          <w:szCs w:val="20"/>
        </w:rPr>
      </w:pPr>
      <w:r>
        <w:rPr>
          <w:sz w:val="20"/>
          <w:szCs w:val="20"/>
        </w:rPr>
        <w:t>to his or her date of application</w:t>
      </w:r>
    </w:p>
    <w:p w14:paraId="6506E624" w14:textId="1FE94DC6" w:rsidR="00F739B1" w:rsidRDefault="00F739B1" w:rsidP="00C172AE">
      <w:pPr>
        <w:pStyle w:val="ListParagraph"/>
        <w:ind w:left="2880" w:right="3600"/>
        <w:rPr>
          <w:sz w:val="20"/>
          <w:szCs w:val="20"/>
        </w:rPr>
      </w:pPr>
      <w:r>
        <w:rPr>
          <w:sz w:val="20"/>
          <w:szCs w:val="20"/>
        </w:rPr>
        <w:t>shall be granted additional credit</w:t>
      </w:r>
    </w:p>
    <w:p w14:paraId="5459624C" w14:textId="507BD3C7" w:rsidR="00F739B1" w:rsidRDefault="00F739B1" w:rsidP="00C172AE">
      <w:pPr>
        <w:pStyle w:val="ListParagraph"/>
        <w:ind w:left="2880" w:right="3600"/>
        <w:rPr>
          <w:sz w:val="20"/>
          <w:szCs w:val="20"/>
        </w:rPr>
      </w:pPr>
      <w:r>
        <w:rPr>
          <w:sz w:val="20"/>
          <w:szCs w:val="20"/>
        </w:rPr>
        <w:t>of ten (10) bonus points provided</w:t>
      </w:r>
    </w:p>
    <w:p w14:paraId="39785E99" w14:textId="3EDC9E93" w:rsidR="00F739B1" w:rsidRDefault="001B1063" w:rsidP="00C172AE">
      <w:pPr>
        <w:pStyle w:val="ListParagraph"/>
        <w:ind w:left="2880" w:right="3600"/>
        <w:rPr>
          <w:sz w:val="20"/>
          <w:szCs w:val="20"/>
        </w:rPr>
      </w:pPr>
      <w:r>
        <w:rPr>
          <w:sz w:val="20"/>
          <w:szCs w:val="20"/>
        </w:rPr>
        <w:t>that he or she has first received</w:t>
      </w:r>
    </w:p>
    <w:p w14:paraId="30BC4D9D" w14:textId="2B416425" w:rsidR="001B1063" w:rsidRDefault="001B1063" w:rsidP="00C172AE">
      <w:pPr>
        <w:pStyle w:val="ListParagraph"/>
        <w:ind w:left="2880" w:right="3600"/>
        <w:rPr>
          <w:sz w:val="20"/>
          <w:szCs w:val="20"/>
        </w:rPr>
      </w:pPr>
      <w:r>
        <w:rPr>
          <w:sz w:val="20"/>
          <w:szCs w:val="20"/>
        </w:rPr>
        <w:t>a passing grade of seventy or</w:t>
      </w:r>
    </w:p>
    <w:p w14:paraId="06ABA56E" w14:textId="6A3990FE" w:rsidR="001B1063" w:rsidRDefault="001B1063" w:rsidP="00C172AE">
      <w:pPr>
        <w:pStyle w:val="ListParagraph"/>
        <w:ind w:left="2880" w:right="3600"/>
        <w:rPr>
          <w:sz w:val="20"/>
          <w:szCs w:val="20"/>
        </w:rPr>
      </w:pPr>
      <w:r>
        <w:rPr>
          <w:sz w:val="20"/>
          <w:szCs w:val="20"/>
        </w:rPr>
        <w:t xml:space="preserve">more on the examination. </w:t>
      </w:r>
    </w:p>
    <w:p w14:paraId="3D7C4FD8" w14:textId="650FD6B3" w:rsidR="001B1063" w:rsidRDefault="001B1063" w:rsidP="00C172AE">
      <w:pPr>
        <w:pStyle w:val="ListParagraph"/>
        <w:ind w:left="2880" w:right="3600"/>
        <w:rPr>
          <w:sz w:val="20"/>
          <w:szCs w:val="20"/>
        </w:rPr>
      </w:pPr>
    </w:p>
    <w:p w14:paraId="39EECCDF" w14:textId="77777777" w:rsidR="00C172AE" w:rsidRDefault="001B1063" w:rsidP="00C172AE">
      <w:pPr>
        <w:pStyle w:val="ListParagraph"/>
        <w:numPr>
          <w:ilvl w:val="0"/>
          <w:numId w:val="3"/>
        </w:numPr>
        <w:ind w:left="2880" w:right="3600"/>
        <w:rPr>
          <w:sz w:val="20"/>
          <w:szCs w:val="20"/>
        </w:rPr>
      </w:pPr>
      <w:r w:rsidRPr="00C172AE">
        <w:rPr>
          <w:sz w:val="20"/>
          <w:szCs w:val="20"/>
        </w:rPr>
        <w:t xml:space="preserve">However, if applicant being </w:t>
      </w:r>
      <w:r w:rsidR="00C172AE">
        <w:rPr>
          <w:sz w:val="20"/>
          <w:szCs w:val="20"/>
        </w:rPr>
        <w:t>6</w:t>
      </w:r>
      <w:r w:rsidRPr="00C172AE">
        <w:rPr>
          <w:sz w:val="20"/>
          <w:szCs w:val="20"/>
        </w:rPr>
        <w:t>Granted a credit of ten (10)</w:t>
      </w:r>
    </w:p>
    <w:p w14:paraId="56A2453A" w14:textId="2A773311" w:rsidR="001B1063" w:rsidRPr="00C172AE" w:rsidRDefault="001B1063" w:rsidP="00C172AE">
      <w:pPr>
        <w:pStyle w:val="ListParagraph"/>
        <w:ind w:left="2880" w:right="3600"/>
        <w:rPr>
          <w:sz w:val="20"/>
          <w:szCs w:val="20"/>
        </w:rPr>
      </w:pPr>
      <w:r w:rsidRPr="00C172AE">
        <w:rPr>
          <w:sz w:val="20"/>
          <w:szCs w:val="20"/>
        </w:rPr>
        <w:t xml:space="preserve"> bonus points under Subsection A. is eligible to be granted additional</w:t>
      </w:r>
    </w:p>
    <w:p w14:paraId="2F578254" w14:textId="06F2F49C" w:rsidR="001B1063" w:rsidRDefault="001B1063" w:rsidP="00C172AE">
      <w:pPr>
        <w:ind w:left="2880" w:right="3600"/>
        <w:rPr>
          <w:sz w:val="20"/>
          <w:szCs w:val="20"/>
        </w:rPr>
      </w:pPr>
      <w:r>
        <w:rPr>
          <w:sz w:val="20"/>
          <w:szCs w:val="20"/>
        </w:rPr>
        <w:t xml:space="preserve">Credit of twenty percent (20%) of such grade under Rule IV, subsection 12; the credit of ten (10) bonus points shall be excluded from applicant’s passing score when granting such credit. </w:t>
      </w:r>
    </w:p>
    <w:p w14:paraId="319EBE38" w14:textId="4AED83BD" w:rsidR="00C313B7" w:rsidRDefault="00C313B7" w:rsidP="00C172AE">
      <w:pPr>
        <w:ind w:left="2880" w:right="3600"/>
        <w:rPr>
          <w:sz w:val="20"/>
          <w:szCs w:val="20"/>
        </w:rPr>
      </w:pPr>
      <w:r>
        <w:rPr>
          <w:sz w:val="20"/>
          <w:szCs w:val="20"/>
        </w:rPr>
        <w:t xml:space="preserve">Bonus Residency points will be for the Alliance Fire Entry Level positions and shall be in accordance with the provisions of Section 124.44 and 124.45 of the Revised Code. </w:t>
      </w:r>
    </w:p>
    <w:p w14:paraId="14E3B604" w14:textId="01116C3E" w:rsidR="00C313B7" w:rsidRDefault="00C313B7" w:rsidP="00C172AE">
      <w:pPr>
        <w:ind w:left="2880" w:right="3600"/>
        <w:rPr>
          <w:sz w:val="20"/>
          <w:szCs w:val="20"/>
        </w:rPr>
      </w:pPr>
      <w:r>
        <w:rPr>
          <w:sz w:val="20"/>
          <w:szCs w:val="20"/>
        </w:rPr>
        <w:lastRenderedPageBreak/>
        <w:t xml:space="preserve">Copies will be posted at the City Administration Building and City </w:t>
      </w:r>
    </w:p>
    <w:p w14:paraId="14723030" w14:textId="3B82ED1A" w:rsidR="00C313B7" w:rsidRDefault="00C313B7" w:rsidP="00C172AE">
      <w:pPr>
        <w:ind w:left="2880" w:right="3600"/>
        <w:rPr>
          <w:sz w:val="20"/>
          <w:szCs w:val="20"/>
        </w:rPr>
      </w:pPr>
      <w:r>
        <w:rPr>
          <w:sz w:val="20"/>
          <w:szCs w:val="20"/>
        </w:rPr>
        <w:t>Hall Building and will be available for review in the Office of the Civil Service Commission, Second Floor, 504 E. Main Street, Alliance, OH, Monday through Friday between the hours of 8:30 a.m. and 4:30. P.m.</w:t>
      </w:r>
    </w:p>
    <w:p w14:paraId="41382904" w14:textId="77777777" w:rsidR="00C172AE" w:rsidRDefault="00C313B7" w:rsidP="00C172AE">
      <w:pPr>
        <w:ind w:left="2880" w:right="3600"/>
        <w:contextualSpacing/>
        <w:rPr>
          <w:sz w:val="18"/>
          <w:szCs w:val="18"/>
        </w:rPr>
      </w:pPr>
      <w:r w:rsidRPr="00C172AE">
        <w:rPr>
          <w:sz w:val="18"/>
          <w:szCs w:val="18"/>
        </w:rPr>
        <w:t>Joyce Lamb</w:t>
      </w:r>
      <w:r w:rsidR="00C172AE" w:rsidRPr="00C172AE">
        <w:rPr>
          <w:sz w:val="18"/>
          <w:szCs w:val="18"/>
        </w:rPr>
        <w:t>, Chairperson</w:t>
      </w:r>
    </w:p>
    <w:p w14:paraId="7A028A2E" w14:textId="4F82509C" w:rsidR="00C172AE" w:rsidRDefault="00C172AE" w:rsidP="00C172AE">
      <w:pPr>
        <w:ind w:left="2880" w:right="3600"/>
        <w:contextualSpacing/>
        <w:rPr>
          <w:sz w:val="18"/>
          <w:szCs w:val="18"/>
        </w:rPr>
      </w:pPr>
      <w:r w:rsidRPr="00C172AE">
        <w:rPr>
          <w:sz w:val="18"/>
          <w:szCs w:val="18"/>
        </w:rPr>
        <w:t>Alliance Civil Service Commission</w:t>
      </w:r>
    </w:p>
    <w:p w14:paraId="555B4BC9" w14:textId="77777777" w:rsidR="00C172AE" w:rsidRPr="00C172AE" w:rsidRDefault="00C172AE" w:rsidP="00C172AE">
      <w:pPr>
        <w:ind w:left="2880" w:right="3600"/>
        <w:contextualSpacing/>
        <w:rPr>
          <w:sz w:val="18"/>
          <w:szCs w:val="18"/>
        </w:rPr>
      </w:pPr>
    </w:p>
    <w:p w14:paraId="576B4282" w14:textId="3184E3AC" w:rsidR="00C172AE" w:rsidRPr="00C172AE" w:rsidRDefault="00C172AE" w:rsidP="00C172AE">
      <w:pPr>
        <w:ind w:left="2880" w:right="3600"/>
        <w:rPr>
          <w:sz w:val="18"/>
          <w:szCs w:val="18"/>
        </w:rPr>
      </w:pPr>
      <w:r w:rsidRPr="00C172AE">
        <w:rPr>
          <w:sz w:val="18"/>
          <w:szCs w:val="18"/>
        </w:rPr>
        <w:t xml:space="preserve">Published in the Alliance Review on March 2, and March 6, 2021.  </w:t>
      </w:r>
    </w:p>
    <w:p w14:paraId="7AF4B36F" w14:textId="77777777" w:rsidR="00F739B1" w:rsidRPr="005E5E20" w:rsidRDefault="00F739B1" w:rsidP="00C172AE">
      <w:pPr>
        <w:pStyle w:val="ListParagraph"/>
        <w:ind w:left="3240" w:right="3600"/>
        <w:rPr>
          <w:sz w:val="20"/>
          <w:szCs w:val="20"/>
        </w:rPr>
      </w:pPr>
    </w:p>
    <w:sectPr w:rsidR="00F739B1" w:rsidRPr="005E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B5331"/>
    <w:multiLevelType w:val="hybridMultilevel"/>
    <w:tmpl w:val="DE26ED38"/>
    <w:lvl w:ilvl="0" w:tplc="51DCB7EE">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CAC72BE"/>
    <w:multiLevelType w:val="hybridMultilevel"/>
    <w:tmpl w:val="B704885E"/>
    <w:lvl w:ilvl="0" w:tplc="63F046A0">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B442F9C"/>
    <w:multiLevelType w:val="hybridMultilevel"/>
    <w:tmpl w:val="7A5EFA5E"/>
    <w:lvl w:ilvl="0" w:tplc="7FF8F41C">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CB"/>
    <w:rsid w:val="001B1063"/>
    <w:rsid w:val="005E5E20"/>
    <w:rsid w:val="006B2165"/>
    <w:rsid w:val="00923525"/>
    <w:rsid w:val="009603B5"/>
    <w:rsid w:val="00AF1CF4"/>
    <w:rsid w:val="00B131CB"/>
    <w:rsid w:val="00C172AE"/>
    <w:rsid w:val="00C313B7"/>
    <w:rsid w:val="00F7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271D"/>
  <w15:chartTrackingRefBased/>
  <w15:docId w15:val="{EF147561-03A2-4EE0-BA49-2E6EAA3C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Sferra</dc:creator>
  <cp:keywords/>
  <dc:description/>
  <cp:lastModifiedBy>Vanessia A. Freeman</cp:lastModifiedBy>
  <cp:revision>2</cp:revision>
  <dcterms:created xsi:type="dcterms:W3CDTF">2021-07-16T12:42:00Z</dcterms:created>
  <dcterms:modified xsi:type="dcterms:W3CDTF">2021-07-16T12:42:00Z</dcterms:modified>
</cp:coreProperties>
</file>