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D8" w:rsidRDefault="00D76624">
      <w:r>
        <w:t>840 N. Park -Mabel Hartzell Historical Home</w:t>
      </w:r>
      <w:r w:rsidR="009E00A5">
        <w:t xml:space="preserve"> – Built 1867</w:t>
      </w:r>
    </w:p>
    <w:p w:rsidR="00D76624" w:rsidRDefault="00D76624">
      <w:r>
        <w:rPr>
          <w:noProof/>
        </w:rPr>
        <w:drawing>
          <wp:inline distT="0" distB="0" distL="0" distR="0">
            <wp:extent cx="5943600" cy="4458789"/>
            <wp:effectExtent l="19050" t="0" r="0" b="0"/>
            <wp:docPr id="1" name="Picture 1" descr="E:\840 N 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40 N Par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6624" w:rsidSect="00C02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624"/>
    <w:rsid w:val="009E00A5"/>
    <w:rsid w:val="00C025D8"/>
    <w:rsid w:val="00C73884"/>
    <w:rsid w:val="00D7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3</cp:revision>
  <dcterms:created xsi:type="dcterms:W3CDTF">2019-04-04T17:38:00Z</dcterms:created>
  <dcterms:modified xsi:type="dcterms:W3CDTF">2019-04-05T14:56:00Z</dcterms:modified>
</cp:coreProperties>
</file>