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66" w:rsidRDefault="00FF5ACE">
      <w:r>
        <w:t>355 E. Columbia – Devine House – Built 1907</w:t>
      </w:r>
    </w:p>
    <w:p w:rsidR="00FF5ACE" w:rsidRDefault="00FF5ACE">
      <w:r>
        <w:rPr>
          <w:noProof/>
        </w:rPr>
        <w:drawing>
          <wp:inline distT="0" distB="0" distL="0" distR="0">
            <wp:extent cx="5943600" cy="4590585"/>
            <wp:effectExtent l="19050" t="0" r="0" b="0"/>
            <wp:docPr id="1" name="Picture 1" descr="E:\355 E Colum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55 E Columb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ACE" w:rsidSect="0003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ACE"/>
    <w:rsid w:val="00034258"/>
    <w:rsid w:val="00912A84"/>
    <w:rsid w:val="00B3696D"/>
    <w:rsid w:val="00FF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1</cp:revision>
  <dcterms:created xsi:type="dcterms:W3CDTF">2019-04-05T14:58:00Z</dcterms:created>
  <dcterms:modified xsi:type="dcterms:W3CDTF">2019-04-05T15:00:00Z</dcterms:modified>
</cp:coreProperties>
</file>